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Date:</w:t>
        <w:tab/>
        <w:t xml:space="preserve">1/23/24</w:t>
        <w:tab/>
        <w:tab/>
        <w:t xml:space="preserve">Time:6:00p.m.</w:t>
        <w:br w:type="textWrapping"/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Attendance:Brittany klockowski Craig Warner, Harold Boggs,Jeremy Schroeder 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Summary</w:t>
      </w:r>
    </w:p>
    <w:p w:rsidR="00000000" w:rsidDel="00000000" w:rsidP="00000000" w:rsidRDefault="00000000" w:rsidRPr="00000000" w14:paraId="0000000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provide a summary of meeting.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 Street paving project? Since we were unable to get the OPWC grant we are considering options. 1. Pave 75,000 dollars worth. 2. Pave the other half at a later date end of year or next to get us to the city limits. 3 . Get with klienfilter on engineering and go for a SIB through ODOT. To see finance options.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Storm sewer projects Ohio &amp; ash street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Van tassel paving cost from Taylor to city limit 47,900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Street lights  need replaced on east side of 235 on sandridge. Eileen 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City parking lot to present to council for approval with a 72 hr over a period.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0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Actionable Items 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Please provide a list of actionable items for the agenda.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Proposal for sidewalk plan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</w:t>
      </w:r>
    </w:p>
    <w:sectPr>
      <w:headerReference r:id="rId6" w:type="default"/>
      <w:footerReference r:id="rId7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jc w:val="center"/>
      <w:rPr>
        <w:b w:val="1"/>
        <w:sz w:val="26"/>
        <w:szCs w:val="2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PUBLIC WORKS COMMITTEE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