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rPr>
          <w:i w:val="1"/>
          <w:iCs w:val="1"/>
          <w:sz w:val="20"/>
          <w:szCs w:val="20"/>
        </w:rPr>
      </w:pPr>
      <w:r w:rsidDel="00000000" w:rsidR="00000000" w:rsidRPr="00000000">
        <w:rPr>
          <w:b w:val="1"/>
          <w:bCs w:val="1"/>
          <w:sz w:val="20"/>
          <w:szCs w:val="20"/>
          <w:rtl w:val="0"/>
        </w:rPr>
        <w:t xml:space="preserve">Meeting Date:</w:t>
        <w:tab/>
        <w:t xml:space="preserve">7/21/2926</w:t>
        <w:tab/>
        <w:tab/>
        <w:tab/>
        <w:tab/>
        <w:t xml:space="preserve">Time:</w:t>
        <w:tab/>
        <w:t xml:space="preserve">5:30pm</w:t>
        <w:br w:type="textWrapping"/>
        <w:br w:type="textWrapping"/>
        <w:t xml:space="preserve">In Attendance: Ashely Patel, Travis Ackerman, Erica Rupp</w:t>
        <w:br w:type="textWrapping"/>
      </w:r>
      <w:r w:rsidDel="00000000" w:rsidR="00000000" w:rsidRPr="00000000">
        <w:rPr>
          <w:rtl w:val="0"/>
        </w:rPr>
      </w:r>
    </w:p>
    <w:p w:rsidR="00000000" w:rsidDel="00000000" w:rsidP="00000000" w:rsidRDefault="00000000" w:rsidRPr="00000000" w14:paraId="00000002">
      <w:pPr>
        <w:rPr>
          <w:sz w:val="20"/>
          <w:szCs w:val="20"/>
        </w:rPr>
      </w:pPr>
      <w:r w:rsidDel="00000000" w:rsidR="00000000" w:rsidRPr="00000000">
        <w:rPr>
          <w:b w:val="1"/>
          <w:bCs w:val="1"/>
          <w:sz w:val="20"/>
          <w:szCs w:val="20"/>
          <w:rtl w:val="0"/>
        </w:rPr>
        <w:t xml:space="preserve">Committee Summary</w:t>
      </w:r>
      <w:r w:rsidDel="00000000" w:rsidR="00000000" w:rsidRPr="00000000">
        <w:rPr>
          <w:rtl w:val="0"/>
        </w:rPr>
      </w:r>
    </w:p>
    <w:p w:rsidR="00000000" w:rsidDel="00000000" w:rsidP="00000000" w:rsidRDefault="00000000" w:rsidRPr="00000000" w14:paraId="00000003">
      <w:pPr>
        <w:numPr>
          <w:ilvl w:val="0"/>
          <w:numId w:val="1"/>
        </w:numPr>
        <w:spacing w:after="0" w:afterAutospacing="0" w:before="240" w:line="360" w:lineRule="auto"/>
        <w:ind w:left="720" w:hanging="360"/>
        <w:rPr>
          <w:sz w:val="20"/>
          <w:szCs w:val="20"/>
          <w:u w:val="none"/>
        </w:rPr>
      </w:pPr>
      <w:r w:rsidDel="00000000" w:rsidR="00000000" w:rsidRPr="00000000">
        <w:rPr>
          <w:sz w:val="20"/>
          <w:szCs w:val="20"/>
          <w:rtl w:val="0"/>
        </w:rPr>
        <w:t xml:space="preserve">Previous minutes approved </w:t>
      </w:r>
    </w:p>
    <w:p w:rsidR="00000000" w:rsidDel="00000000" w:rsidP="00000000" w:rsidRDefault="00000000" w:rsidRPr="00000000" w14:paraId="00000004">
      <w:pPr>
        <w:numPr>
          <w:ilvl w:val="0"/>
          <w:numId w:val="1"/>
        </w:numPr>
        <w:spacing w:after="0" w:afterAutospacing="0" w:before="0" w:beforeAutospacing="0" w:line="360" w:lineRule="auto"/>
        <w:ind w:left="720" w:hanging="360"/>
        <w:rPr>
          <w:sz w:val="20"/>
          <w:szCs w:val="20"/>
          <w:u w:val="none"/>
        </w:rPr>
      </w:pPr>
      <w:r w:rsidDel="00000000" w:rsidR="00000000" w:rsidRPr="00000000">
        <w:rPr>
          <w:sz w:val="20"/>
          <w:szCs w:val="20"/>
          <w:rtl w:val="0"/>
        </w:rPr>
        <w:t xml:space="preserve">Discussed finding potential new ideas for Downtown Beautification to utilize the Suburban Natural Gas fund, as we have run into setbacks with gazebo shingle replacement.</w:t>
      </w:r>
    </w:p>
    <w:p w:rsidR="00000000" w:rsidDel="00000000" w:rsidP="00000000" w:rsidRDefault="00000000" w:rsidRPr="00000000" w14:paraId="00000005">
      <w:pPr>
        <w:numPr>
          <w:ilvl w:val="0"/>
          <w:numId w:val="1"/>
        </w:numPr>
        <w:spacing w:after="0" w:afterAutospacing="0" w:before="0" w:beforeAutospacing="0" w:line="360" w:lineRule="auto"/>
        <w:ind w:left="720" w:hanging="360"/>
        <w:rPr>
          <w:sz w:val="20"/>
          <w:szCs w:val="20"/>
          <w:u w:val="none"/>
        </w:rPr>
      </w:pPr>
      <w:r w:rsidDel="00000000" w:rsidR="00000000" w:rsidRPr="00000000">
        <w:rPr>
          <w:sz w:val="20"/>
          <w:szCs w:val="20"/>
          <w:rtl w:val="0"/>
        </w:rPr>
        <w:t xml:space="preserve">Referencing the nuisance cat issues: We realize that the actual enforcement is our biggest problem with creating a new ordinance, we still feel it necessary to follow through with a nuisance and owner or harborer obligation ordinance. The committee is reviewing an edited version and reporting back at the next meeting with suggestions or edits.</w:t>
      </w:r>
    </w:p>
    <w:p w:rsidR="00000000" w:rsidDel="00000000" w:rsidP="00000000" w:rsidRDefault="00000000" w:rsidRPr="00000000" w14:paraId="00000006">
      <w:pPr>
        <w:numPr>
          <w:ilvl w:val="0"/>
          <w:numId w:val="1"/>
        </w:numPr>
        <w:spacing w:after="0" w:afterAutospacing="0" w:before="0" w:beforeAutospacing="0" w:line="360" w:lineRule="auto"/>
        <w:ind w:left="720" w:hanging="360"/>
        <w:rPr>
          <w:sz w:val="20"/>
          <w:szCs w:val="20"/>
          <w:u w:val="none"/>
        </w:rPr>
      </w:pPr>
      <w:r w:rsidDel="00000000" w:rsidR="00000000" w:rsidRPr="00000000">
        <w:rPr>
          <w:sz w:val="20"/>
          <w:szCs w:val="20"/>
          <w:rtl w:val="0"/>
        </w:rPr>
        <w:t xml:space="preserve">One of the main complaints from local business owners, referring to the 235 advertisement sign, is its lack of visibility. Due to sign size, rate of speed when passing and placement. Still pondering ideas to improve and seeking grants to help. Light replacement has helped when dark outside. Northbound visibility is also hindered by overgrown trees. </w:t>
      </w:r>
    </w:p>
    <w:p w:rsidR="00000000" w:rsidDel="00000000" w:rsidP="00000000" w:rsidRDefault="00000000" w:rsidRPr="00000000" w14:paraId="00000007">
      <w:pPr>
        <w:numPr>
          <w:ilvl w:val="0"/>
          <w:numId w:val="1"/>
        </w:numPr>
        <w:spacing w:after="0" w:afterAutospacing="0" w:before="0" w:beforeAutospacing="0" w:line="360" w:lineRule="auto"/>
        <w:ind w:left="720" w:hanging="360"/>
        <w:rPr>
          <w:sz w:val="20"/>
          <w:szCs w:val="20"/>
          <w:u w:val="none"/>
        </w:rPr>
      </w:pPr>
      <w:r w:rsidDel="00000000" w:rsidR="00000000" w:rsidRPr="00000000">
        <w:rPr>
          <w:rtl w:val="0"/>
        </w:rPr>
      </w:r>
    </w:p>
    <w:p w:rsidR="00000000" w:rsidDel="00000000" w:rsidP="00000000" w:rsidRDefault="00000000" w:rsidRPr="00000000" w14:paraId="00000008">
      <w:pPr>
        <w:numPr>
          <w:ilvl w:val="0"/>
          <w:numId w:val="1"/>
        </w:numPr>
        <w:spacing w:after="0" w:afterAutospacing="0" w:before="0" w:beforeAutospacing="0" w:line="360" w:lineRule="auto"/>
        <w:ind w:left="720" w:hanging="360"/>
        <w:rPr>
          <w:sz w:val="20"/>
          <w:szCs w:val="20"/>
          <w:u w:val="none"/>
        </w:rPr>
      </w:pPr>
      <w:r w:rsidDel="00000000" w:rsidR="00000000" w:rsidRPr="00000000">
        <w:rPr>
          <w:rtl w:val="0"/>
        </w:rPr>
      </w:r>
    </w:p>
    <w:p w:rsidR="00000000" w:rsidDel="00000000" w:rsidP="00000000" w:rsidRDefault="00000000" w:rsidRPr="00000000" w14:paraId="00000009">
      <w:pPr>
        <w:numPr>
          <w:ilvl w:val="0"/>
          <w:numId w:val="1"/>
        </w:numPr>
        <w:spacing w:after="240" w:before="0" w:beforeAutospacing="0" w:line="360" w:lineRule="auto"/>
        <w:ind w:left="720" w:hanging="360"/>
        <w:rPr>
          <w:sz w:val="20"/>
          <w:szCs w:val="20"/>
          <w:u w:val="none"/>
        </w:rPr>
      </w:pPr>
      <w:r w:rsidDel="00000000" w:rsidR="00000000" w:rsidRPr="00000000">
        <w:rPr>
          <w:rtl w:val="0"/>
        </w:rPr>
      </w:r>
    </w:p>
    <w:p w:rsidR="00000000" w:rsidDel="00000000" w:rsidP="00000000" w:rsidRDefault="00000000" w:rsidRPr="00000000" w14:paraId="0000000A">
      <w:pPr>
        <w:spacing w:after="240" w:before="240" w:line="360" w:lineRule="auto"/>
        <w:ind w:left="720" w:firstLine="0"/>
        <w:rPr>
          <w:sz w:val="20"/>
          <w:szCs w:val="20"/>
        </w:rPr>
      </w:pPr>
      <w:r w:rsidDel="00000000" w:rsidR="00000000" w:rsidRPr="00000000">
        <w:rPr>
          <w:sz w:val="20"/>
          <w:szCs w:val="20"/>
          <w:rtl w:val="0"/>
        </w:rPr>
        <w:br w:type="textWrapping"/>
      </w:r>
      <w:r w:rsidDel="00000000" w:rsidR="00000000" w:rsidRPr="00000000">
        <w:rPr>
          <w:rtl w:val="0"/>
        </w:rPr>
      </w:r>
    </w:p>
    <w:p w:rsidR="00000000" w:rsidDel="00000000" w:rsidP="00000000" w:rsidRDefault="00000000" w:rsidRPr="00000000" w14:paraId="0000000B">
      <w:pPr>
        <w:pageBreakBefore w:val="0"/>
        <w:rPr>
          <w:sz w:val="20"/>
          <w:szCs w:val="20"/>
        </w:rPr>
      </w:pPr>
      <w:r w:rsidDel="00000000" w:rsidR="00000000" w:rsidRPr="00000000">
        <w:rPr>
          <w:b w:val="1"/>
          <w:bCs w:val="1"/>
          <w:sz w:val="20"/>
          <w:szCs w:val="20"/>
          <w:rtl w:val="0"/>
        </w:rPr>
        <w:t xml:space="preserve">Actionable Items</w:t>
        <w:br w:type="textWrapping"/>
      </w:r>
      <w:r w:rsidDel="00000000" w:rsidR="00000000" w:rsidRPr="00000000">
        <w:rPr>
          <w:rtl w:val="0"/>
        </w:rPr>
      </w:r>
    </w:p>
    <w:p w:rsidR="00000000" w:rsidDel="00000000" w:rsidP="00000000" w:rsidRDefault="00000000" w:rsidRPr="00000000" w14:paraId="0000000C">
      <w:pPr>
        <w:numPr>
          <w:ilvl w:val="0"/>
          <w:numId w:val="2"/>
        </w:numPr>
        <w:spacing w:after="0" w:afterAutospacing="0" w:before="240" w:line="360" w:lineRule="auto"/>
        <w:ind w:left="720" w:hanging="360"/>
      </w:pPr>
      <w:r w:rsidDel="00000000" w:rsidR="00000000" w:rsidRPr="00000000">
        <w:rPr>
          <w:sz w:val="20"/>
          <w:szCs w:val="20"/>
          <w:rtl w:val="0"/>
        </w:rPr>
        <w:br w:type="textWrapping"/>
      </w:r>
    </w:p>
    <w:p w:rsidR="00000000" w:rsidDel="00000000" w:rsidP="00000000" w:rsidRDefault="00000000" w:rsidRPr="00000000" w14:paraId="0000000D">
      <w:pPr>
        <w:numPr>
          <w:ilvl w:val="0"/>
          <w:numId w:val="2"/>
        </w:numPr>
        <w:spacing w:after="0" w:afterAutospacing="0" w:before="0" w:beforeAutospacing="0" w:line="360" w:lineRule="auto"/>
        <w:ind w:left="720" w:hanging="360"/>
      </w:pPr>
      <w:r w:rsidDel="00000000" w:rsidR="00000000" w:rsidRPr="00000000">
        <w:rPr>
          <w:sz w:val="20"/>
          <w:szCs w:val="20"/>
          <w:rtl w:val="0"/>
        </w:rPr>
        <w:br w:type="textWrapping"/>
      </w:r>
    </w:p>
    <w:p w:rsidR="00000000" w:rsidDel="00000000" w:rsidP="00000000" w:rsidRDefault="00000000" w:rsidRPr="00000000" w14:paraId="0000000E">
      <w:pPr>
        <w:numPr>
          <w:ilvl w:val="0"/>
          <w:numId w:val="2"/>
        </w:numPr>
        <w:spacing w:after="0" w:afterAutospacing="0" w:before="0" w:beforeAutospacing="0" w:line="360" w:lineRule="auto"/>
        <w:ind w:left="720" w:hanging="360"/>
      </w:pPr>
      <w:r w:rsidDel="00000000" w:rsidR="00000000" w:rsidRPr="00000000">
        <w:rPr>
          <w:sz w:val="20"/>
          <w:szCs w:val="20"/>
          <w:rtl w:val="0"/>
        </w:rPr>
        <w:br w:type="textWrapping"/>
      </w:r>
    </w:p>
    <w:p w:rsidR="00000000" w:rsidDel="00000000" w:rsidP="00000000" w:rsidRDefault="00000000" w:rsidRPr="00000000" w14:paraId="0000000F">
      <w:pPr>
        <w:numPr>
          <w:ilvl w:val="0"/>
          <w:numId w:val="2"/>
        </w:numPr>
        <w:spacing w:after="240" w:before="0" w:beforeAutospacing="0" w:line="360" w:lineRule="auto"/>
        <w:ind w:left="720" w:hanging="360"/>
      </w:pPr>
      <w:r w:rsidDel="00000000" w:rsidR="00000000" w:rsidRPr="00000000">
        <w:rPr>
          <w:rtl w:val="0"/>
        </w:rPr>
      </w:r>
    </w:p>
    <w:p w:rsidR="00000000" w:rsidDel="00000000" w:rsidP="00000000" w:rsidRDefault="00000000" w:rsidRPr="00000000" w14:paraId="00000010">
      <w:pPr>
        <w:spacing w:line="360" w:lineRule="auto"/>
        <w:ind w:left="720" w:firstLine="0"/>
        <w:rPr>
          <w:sz w:val="20"/>
          <w:szCs w:val="20"/>
        </w:rPr>
      </w:pPr>
      <w:r w:rsidDel="00000000" w:rsidR="00000000" w:rsidRPr="00000000">
        <w:rPr>
          <w:rtl w:val="0"/>
        </w:rPr>
      </w:r>
    </w:p>
    <w:p w:rsidR="00000000" w:rsidDel="00000000" w:rsidP="00000000" w:rsidRDefault="00000000" w:rsidRPr="00000000" w14:paraId="00000011">
      <w:pPr>
        <w:spacing w:line="360" w:lineRule="auto"/>
        <w:ind w:left="720" w:firstLine="0"/>
        <w:rPr>
          <w:sz w:val="20"/>
          <w:szCs w:val="20"/>
        </w:rPr>
      </w:pPr>
      <w:r w:rsidDel="00000000" w:rsidR="00000000" w:rsidRPr="00000000">
        <w:rPr>
          <w:rtl w:val="0"/>
        </w:rPr>
      </w:r>
    </w:p>
    <w:sectPr>
      <w:headerReference r:id="rId6" w:type="default"/>
      <w:footerReference r:id="rId7" w:type="default"/>
      <w:pgSz w:h="15840" w:w="12240" w:orient="portrait"/>
      <w:pgMar w:bottom="360" w:top="216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pageBreakBefore w:val="0"/>
      <w:jc w:val="center"/>
      <w:rPr>
        <w:b w:val="1"/>
        <w:bCs w:val="1"/>
        <w:sz w:val="26"/>
        <w:szCs w:val="2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pageBreakBefore w:val="0"/>
      <w:jc w:val="center"/>
      <w:rPr>
        <w:b w:val="1"/>
        <w:bCs w:val="1"/>
        <w:sz w:val="28"/>
        <w:szCs w:val="28"/>
      </w:rPr>
    </w:pPr>
    <w:r w:rsidDel="00000000" w:rsidR="00000000" w:rsidRPr="00000000">
      <w:rPr>
        <w:b w:val="1"/>
        <w:bCs w:val="1"/>
        <w:sz w:val="28"/>
        <w:szCs w:val="28"/>
        <w:rtl w:val="0"/>
      </w:rPr>
      <w:t xml:space="preserve">COMMUNITY DEVELOPMENT &amp; PUBLIC AFFAIRS</w:t>
    </w:r>
  </w:p>
  <w:p w:rsidR="00000000" w:rsidDel="00000000" w:rsidP="00000000" w:rsidRDefault="00000000" w:rsidRPr="00000000" w14:paraId="00000013">
    <w:pPr>
      <w:pageBreakBefore w:val="0"/>
      <w:jc w:val="center"/>
      <w:rPr>
        <w:b w:val="1"/>
        <w:bCs w:val="1"/>
        <w:sz w:val="28"/>
        <w:szCs w:val="28"/>
      </w:rPr>
    </w:pPr>
    <w:r w:rsidDel="00000000" w:rsidR="00000000" w:rsidRPr="00000000">
      <w:rPr>
        <w:b w:val="1"/>
        <w:bCs w:val="1"/>
        <w:sz w:val="28"/>
        <w:szCs w:val="28"/>
        <w:rtl w:val="0"/>
      </w:rPr>
      <w:t xml:space="preserve">COMMITTEE MINUTES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