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2F" w:rsidRDefault="00427D8B">
      <w:pPr>
        <w:rPr>
          <w:b/>
        </w:rPr>
      </w:pPr>
      <w:r>
        <w:t xml:space="preserve">§ </w:t>
      </w:r>
      <w:r>
        <w:rPr>
          <w:b/>
        </w:rPr>
        <w:t>174.06</w:t>
      </w:r>
      <w:r>
        <w:rPr>
          <w:b/>
        </w:rPr>
        <w:tab/>
        <w:t>STREET NUMBERS.</w:t>
      </w:r>
    </w:p>
    <w:p w:rsidR="00427D8B" w:rsidRDefault="00427D8B" w:rsidP="00427D8B">
      <w:pPr>
        <w:pStyle w:val="ListParagraph"/>
        <w:numPr>
          <w:ilvl w:val="0"/>
          <w:numId w:val="1"/>
        </w:numPr>
      </w:pPr>
      <w:r>
        <w:t>Every owner of any residential, commercial or industrial building in the village shall display the address street number on the front of the building.</w:t>
      </w:r>
    </w:p>
    <w:p w:rsidR="00427D8B" w:rsidRDefault="00427D8B" w:rsidP="00427D8B">
      <w:pPr>
        <w:pStyle w:val="ListParagraph"/>
        <w:numPr>
          <w:ilvl w:val="0"/>
          <w:numId w:val="1"/>
        </w:numPr>
      </w:pPr>
      <w:r>
        <w:t>Every number shall be legible and fixed in a conspicuous location on the front of the building in numbers of at least three inches in height but not more than six inches in height, and visible from the public right-of-way.</w:t>
      </w:r>
    </w:p>
    <w:p w:rsidR="00427D8B" w:rsidRDefault="00427D8B" w:rsidP="00427D8B">
      <w:pPr>
        <w:pStyle w:val="ListParagraph"/>
        <w:numPr>
          <w:ilvl w:val="0"/>
          <w:numId w:val="1"/>
        </w:numPr>
      </w:pPr>
      <w:r>
        <w:t>All such numbers shall be installed not later than 60 days after the effective date of this section.</w:t>
      </w:r>
    </w:p>
    <w:p w:rsidR="00427D8B" w:rsidRPr="00427D8B" w:rsidRDefault="00427D8B" w:rsidP="00427D8B">
      <w:r>
        <w:t>(Ord. 19-89, passed 7-3-89)</w:t>
      </w:r>
      <w:r>
        <w:tab/>
        <w:t xml:space="preserve">Penalty, see </w:t>
      </w:r>
      <w:r>
        <w:t>§</w:t>
      </w:r>
      <w:r>
        <w:t xml:space="preserve"> 174.99</w:t>
      </w:r>
      <w:bookmarkStart w:id="0" w:name="_GoBack"/>
      <w:bookmarkEnd w:id="0"/>
    </w:p>
    <w:sectPr w:rsidR="00427D8B" w:rsidRPr="0042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D62F5"/>
    <w:multiLevelType w:val="hybridMultilevel"/>
    <w:tmpl w:val="DA94F406"/>
    <w:lvl w:ilvl="0" w:tplc="1BBC44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8B"/>
    <w:rsid w:val="00427D8B"/>
    <w:rsid w:val="0089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E068"/>
  <w15:chartTrackingRefBased/>
  <w15:docId w15:val="{D74E03A8-8E3F-4E47-84B0-AF95DBD1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Monts</dc:creator>
  <cp:keywords/>
  <dc:description/>
  <cp:lastModifiedBy>Stephanie Monts</cp:lastModifiedBy>
  <cp:revision>1</cp:revision>
  <dcterms:created xsi:type="dcterms:W3CDTF">2017-11-15T18:44:00Z</dcterms:created>
  <dcterms:modified xsi:type="dcterms:W3CDTF">2017-11-15T18:51:00Z</dcterms:modified>
</cp:coreProperties>
</file>